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2D" w:rsidRPr="00C6640B" w:rsidRDefault="00195E2D" w:rsidP="0019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Муниципальное казенное общеобразовательное учреждение</w:t>
      </w:r>
    </w:p>
    <w:p w:rsidR="00195E2D" w:rsidRPr="00C6640B" w:rsidRDefault="00195E2D" w:rsidP="0019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Кореневская</w:t>
      </w:r>
      <w:proofErr w:type="spellEnd"/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№1 </w:t>
      </w:r>
    </w:p>
    <w:p w:rsidR="00195E2D" w:rsidRPr="00C6640B" w:rsidRDefault="00195E2D" w:rsidP="0019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им. В. Крохина»</w:t>
      </w:r>
    </w:p>
    <w:p w:rsidR="00195E2D" w:rsidRPr="00C6640B" w:rsidRDefault="00195E2D" w:rsidP="004C34D3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535038" w:rsidRPr="00C6640B" w:rsidRDefault="00535038" w:rsidP="004C34D3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535038" w:rsidRPr="00C6640B" w:rsidRDefault="00535038" w:rsidP="004C34D3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195E2D" w:rsidRPr="00C6640B" w:rsidRDefault="00195E2D" w:rsidP="004C34D3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195E2D" w:rsidRPr="00C6640B" w:rsidRDefault="00195E2D" w:rsidP="004C34D3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535038" w:rsidRPr="00C6640B" w:rsidRDefault="00195E2D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 xml:space="preserve">Открытый урок </w:t>
      </w: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окружающего мира</w:t>
      </w: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в 4 «в» классе</w:t>
      </w: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по теме</w:t>
      </w:r>
    </w:p>
    <w:p w:rsidR="00195E2D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«Путешеств</w:t>
      </w:r>
      <w:r w:rsidR="000E140D" w:rsidRPr="00C6640B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>уем</w:t>
      </w:r>
      <w:r w:rsidRPr="00C6640B"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  <w:t xml:space="preserve"> с археологами»</w:t>
      </w: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535038" w:rsidRPr="00C6640B" w:rsidRDefault="00535038" w:rsidP="00535038">
      <w:pPr>
        <w:jc w:val="right"/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  <w:t>Учитель Н.С. Василенко</w:t>
      </w: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2022 – 2023 учебный год</w:t>
      </w:r>
    </w:p>
    <w:p w:rsidR="00535038" w:rsidRPr="00C6640B" w:rsidRDefault="00535038" w:rsidP="00535038">
      <w:pPr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</w:pPr>
    </w:p>
    <w:p w:rsidR="004C34D3" w:rsidRPr="00C6640B" w:rsidRDefault="004C34D3" w:rsidP="004C34D3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Тема урока «Путешествуем с археологами»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класс, УМК «Перспектива»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 урока: открытие новых знаний, урок – путешествие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</w:t>
      </w:r>
      <w:r w:rsidR="00536388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об археологии как науке; познакомить с историческими источниками на примере находок в скифских курганах, с тем, как ведутся археологические исследования на примере деятельности А.П.Окладникова.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Предметные: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ind w:hanging="360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sz w:val="28"/>
          <w:szCs w:val="28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 познакомить  с    особенностями   работы  археологов</w:t>
      </w:r>
    </w:p>
    <w:p w:rsidR="00310005" w:rsidRPr="00C6640B" w:rsidRDefault="00310005" w:rsidP="00310005">
      <w:pPr>
        <w:shd w:val="clear" w:color="auto" w:fill="FFFFFF"/>
        <w:spacing w:after="0" w:line="240" w:lineRule="auto"/>
        <w:ind w:hanging="360"/>
        <w:rPr>
          <w:rFonts w:ascii="Times" w:eastAsia="Times New Roman" w:hAnsi="Times" w:cs="Times"/>
          <w:sz w:val="28"/>
          <w:szCs w:val="28"/>
          <w:lang w:eastAsia="ru-RU"/>
        </w:rPr>
      </w:pPr>
      <w:r w:rsidRPr="00C6640B">
        <w:rPr>
          <w:rFonts w:ascii="Times" w:eastAsia="Times New Roman" w:hAnsi="Times" w:cs="Times"/>
          <w:sz w:val="28"/>
          <w:szCs w:val="28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давать   определение  понятиям: культурный   слой,  археология, курганы, скифы</w:t>
      </w:r>
    </w:p>
    <w:p w:rsidR="00536388" w:rsidRPr="00C6640B" w:rsidRDefault="00536388" w:rsidP="0031000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sz w:val="28"/>
          <w:szCs w:val="28"/>
          <w:lang w:eastAsia="ru-RU"/>
        </w:rPr>
        <w:t>.     умение пользоваться наглядную модель</w:t>
      </w:r>
      <w:r w:rsidR="002C7E20" w:rsidRPr="00C6640B"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(карту)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ind w:hanging="360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sz w:val="28"/>
          <w:szCs w:val="28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показать   значение     труда   археологов       для    познания   прошлого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ind w:hanging="360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sz w:val="28"/>
          <w:szCs w:val="28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научить описывать внешний вид археологических находок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: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ind w:hanging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sz w:val="20"/>
          <w:szCs w:val="20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умения   работать    с  текстом  и  иллюстрациями, 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ind w:hanging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sz w:val="20"/>
          <w:szCs w:val="20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использовать   ранее   полученные   знания    при   изучении    нового   материала, 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ind w:hanging="360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C6640B">
        <w:rPr>
          <w:rFonts w:ascii="Times" w:eastAsia="Times New Roman" w:hAnsi="Times" w:cs="Times"/>
          <w:sz w:val="20"/>
          <w:szCs w:val="20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знакомство с культурой скифов</w:t>
      </w:r>
    </w:p>
    <w:p w:rsidR="00D33312" w:rsidRPr="00C6640B" w:rsidRDefault="00D33312" w:rsidP="00310005">
      <w:pPr>
        <w:shd w:val="clear" w:color="auto" w:fill="FFFFFF"/>
        <w:spacing w:after="0" w:line="357" w:lineRule="atLeast"/>
        <w:ind w:hanging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Регулятивные:</w:t>
      </w:r>
      <w:r w:rsidRPr="00C6640B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деятельности, самоконтроль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Личностные:</w:t>
      </w:r>
    </w:p>
    <w:p w:rsidR="00D1029B" w:rsidRPr="00C6640B" w:rsidRDefault="00D1029B" w:rsidP="00D10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учебно-познавательного интереса к новому учебному материалу и способу решения задач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ind w:hanging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sz w:val="20"/>
          <w:szCs w:val="20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понимать   значение  знаний  для  человека  и  принимают  их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ind w:hanging="360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C6640B">
        <w:rPr>
          <w:rFonts w:ascii="Times" w:eastAsia="Times New Roman" w:hAnsi="Times" w:cs="Times"/>
          <w:sz w:val="20"/>
          <w:szCs w:val="20"/>
          <w:lang w:eastAsia="ru-RU"/>
        </w:rPr>
        <w:t>·</w:t>
      </w:r>
      <w:r w:rsidRPr="00C6640B">
        <w:rPr>
          <w:rFonts w:ascii="Times" w:eastAsia="Times New Roman" w:hAnsi="Times" w:cs="Times"/>
          <w:sz w:val="14"/>
          <w:szCs w:val="14"/>
          <w:lang w:eastAsia="ru-RU"/>
        </w:rPr>
        <w:t>        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оценивают   собстве</w:t>
      </w:r>
      <w:r w:rsidR="00D1029B" w:rsidRPr="00C6640B">
        <w:rPr>
          <w:rFonts w:ascii="Times" w:eastAsia="Times New Roman" w:hAnsi="Times" w:cs="Times"/>
          <w:sz w:val="28"/>
          <w:szCs w:val="28"/>
          <w:lang w:eastAsia="ru-RU"/>
        </w:rPr>
        <w:t>нную     учебную   деятельность</w:t>
      </w:r>
    </w:p>
    <w:p w:rsidR="00D1029B" w:rsidRPr="00C6640B" w:rsidRDefault="00D1029B" w:rsidP="00310005">
      <w:pPr>
        <w:shd w:val="clear" w:color="auto" w:fill="FFFFFF"/>
        <w:spacing w:after="0" w:line="357" w:lineRule="atLeast"/>
        <w:ind w:hanging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47A58" w:rsidRPr="00C6640B" w:rsidRDefault="00310005" w:rsidP="00310005">
      <w:pPr>
        <w:shd w:val="clear" w:color="auto" w:fill="FFFFFF"/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Коммуникативные: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 </w:t>
      </w:r>
    </w:p>
    <w:p w:rsidR="00310005" w:rsidRPr="00C6640B" w:rsidRDefault="00310005" w:rsidP="00310005">
      <w:pPr>
        <w:shd w:val="clear" w:color="auto" w:fill="FFFFFF"/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C6640B">
        <w:rPr>
          <w:rFonts w:ascii="Times" w:eastAsia="Times New Roman" w:hAnsi="Times" w:cs="Times"/>
          <w:sz w:val="28"/>
          <w:szCs w:val="28"/>
          <w:lang w:eastAsia="ru-RU"/>
        </w:rPr>
        <w:t>осуществлять совместную деятельность с одноклассниками, учителем.</w:t>
      </w:r>
    </w:p>
    <w:p w:rsidR="00D47A58" w:rsidRPr="00C6640B" w:rsidRDefault="00D47A58" w:rsidP="00D4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собственного мнения и позиции;</w:t>
      </w:r>
    </w:p>
    <w:p w:rsidR="00D47A58" w:rsidRPr="00C6640B" w:rsidRDefault="00D47A58" w:rsidP="00D4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приходить к общему решению в совместной деятельности;</w:t>
      </w:r>
    </w:p>
    <w:p w:rsidR="00D47A58" w:rsidRPr="00C6640B" w:rsidRDefault="00D47A58" w:rsidP="00D4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монологической и диалогической формой речи;</w:t>
      </w:r>
    </w:p>
    <w:p w:rsidR="00D33312" w:rsidRPr="00C6640B" w:rsidRDefault="00D33312" w:rsidP="003100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Основные методы обучения: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методы получения новых знаний: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  беседа, работа с текстом; организация практической части, иллюстрация, демонстрация.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методы закрепления полученных знаний: 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беседа, повторение, ответы на вопросы на воспроизводящий и преобразующий уровень познавательной деятельности.</w:t>
      </w:r>
    </w:p>
    <w:p w:rsidR="00310005" w:rsidRPr="00C6640B" w:rsidRDefault="00310005" w:rsidP="00310005">
      <w:pPr>
        <w:shd w:val="clear" w:color="auto" w:fill="FFFFFF"/>
        <w:spacing w:after="0" w:line="357" w:lineRule="atLeast"/>
        <w:jc w:val="both"/>
        <w:rPr>
          <w:rFonts w:ascii="Times" w:eastAsia="Times New Roman" w:hAnsi="Times" w:cs="Times"/>
          <w:sz w:val="28"/>
          <w:szCs w:val="28"/>
          <w:lang w:eastAsia="ru-RU"/>
        </w:rPr>
      </w:pPr>
      <w:r w:rsidRPr="00C6640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Формы работы учащихся</w:t>
      </w:r>
      <w:r w:rsidRPr="00C6640B">
        <w:rPr>
          <w:rFonts w:ascii="Times" w:eastAsia="Times New Roman" w:hAnsi="Times" w:cs="Times"/>
          <w:b/>
          <w:bCs/>
          <w:i/>
          <w:iCs/>
          <w:sz w:val="28"/>
          <w:szCs w:val="28"/>
          <w:lang w:eastAsia="ru-RU"/>
        </w:rPr>
        <w:t> –</w:t>
      </w:r>
      <w:r w:rsidRPr="00C6640B">
        <w:rPr>
          <w:rFonts w:ascii="Times" w:eastAsia="Times New Roman" w:hAnsi="Times" w:cs="Times"/>
          <w:sz w:val="28"/>
          <w:szCs w:val="28"/>
          <w:lang w:eastAsia="ru-RU"/>
        </w:rPr>
        <w:t> фронтальная беседа, работа в группе, работа в паре, самостоятельная работа, практическая работа, применение предыдущих знаний в новой ситуации, работа с краеведческим материалом</w:t>
      </w:r>
    </w:p>
    <w:p w:rsidR="00310005" w:rsidRPr="00C6640B" w:rsidRDefault="00310005" w:rsidP="00310005">
      <w:pPr>
        <w:rPr>
          <w:rFonts w:ascii="Calibri" w:eastAsia="Calibri" w:hAnsi="Calibri" w:cs="Times New Roman"/>
        </w:rPr>
      </w:pPr>
    </w:p>
    <w:p w:rsidR="00AF0327" w:rsidRPr="00C6640B" w:rsidRDefault="00AF0327" w:rsidP="00AF0327">
      <w:pPr>
        <w:spacing w:before="100" w:beforeAutospacing="1" w:after="0" w:line="24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 и оборудование:</w:t>
      </w:r>
    </w:p>
    <w:p w:rsidR="00AF0327" w:rsidRPr="00C6640B" w:rsidRDefault="00AF0327" w:rsidP="00AF03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640B"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AF0327" w:rsidRPr="00C6640B" w:rsidRDefault="00AF0327" w:rsidP="00AF03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640B">
        <w:rPr>
          <w:rFonts w:ascii="Times New Roman" w:eastAsia="Calibri" w:hAnsi="Times New Roman" w:cs="Times New Roman"/>
          <w:sz w:val="28"/>
          <w:szCs w:val="28"/>
        </w:rPr>
        <w:lastRenderedPageBreak/>
        <w:t>Проектор</w:t>
      </w:r>
    </w:p>
    <w:p w:rsidR="00AF0327" w:rsidRPr="00C6640B" w:rsidRDefault="00AF0327" w:rsidP="00AF03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640B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0E5E4F" w:rsidRPr="00C6640B" w:rsidRDefault="000E5E4F" w:rsidP="00AF03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640B">
        <w:rPr>
          <w:rFonts w:ascii="Times New Roman" w:eastAsia="Calibri" w:hAnsi="Times New Roman" w:cs="Times New Roman"/>
          <w:sz w:val="28"/>
          <w:szCs w:val="28"/>
        </w:rPr>
        <w:t>Презентация</w:t>
      </w:r>
    </w:p>
    <w:p w:rsidR="000E5E4F" w:rsidRPr="00C6640B" w:rsidRDefault="000E5E4F" w:rsidP="00AF03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640B">
        <w:rPr>
          <w:rFonts w:ascii="Times New Roman" w:eastAsia="Calibri" w:hAnsi="Times New Roman" w:cs="Times New Roman"/>
          <w:sz w:val="28"/>
          <w:szCs w:val="28"/>
        </w:rPr>
        <w:t xml:space="preserve">Карта </w:t>
      </w:r>
    </w:p>
    <w:p w:rsidR="00F0538F" w:rsidRPr="00C6640B" w:rsidRDefault="00F0538F" w:rsidP="00AF03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640B">
        <w:rPr>
          <w:rFonts w:ascii="Times New Roman" w:eastAsia="Calibri" w:hAnsi="Times New Roman" w:cs="Times New Roman"/>
          <w:sz w:val="28"/>
          <w:szCs w:val="28"/>
        </w:rPr>
        <w:t>Лента времени</w:t>
      </w:r>
    </w:p>
    <w:p w:rsidR="00AF0327" w:rsidRPr="00C6640B" w:rsidRDefault="00AF0327" w:rsidP="00AF0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Использованные материалы:</w:t>
      </w:r>
    </w:p>
    <w:p w:rsidR="00AF0327" w:rsidRPr="00C6640B" w:rsidRDefault="00AF0327" w:rsidP="00AF0327">
      <w:pPr>
        <w:numPr>
          <w:ilvl w:val="0"/>
          <w:numId w:val="6"/>
        </w:numPr>
        <w:spacing w:after="125" w:line="263" w:lineRule="atLeast"/>
        <w:ind w:left="2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1.Плешаков, А.А., Новицкая, М.Ю. Окружающий мир. 4 класс. Учебник в 2-ух частях. – Москва: Просвещение, 2016.</w:t>
      </w:r>
    </w:p>
    <w:p w:rsidR="00AF0327" w:rsidRPr="00C6640B" w:rsidRDefault="00AF0327" w:rsidP="00AF0327">
      <w:pPr>
        <w:numPr>
          <w:ilvl w:val="0"/>
          <w:numId w:val="6"/>
        </w:numPr>
        <w:spacing w:after="125" w:line="263" w:lineRule="atLeast"/>
        <w:ind w:left="2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2.Вигасин, А.А,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Годер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Г.И., Свенцицкая, И.С. История Древнего мира. 5 класс. – Москва: Дрофа, 2012.</w:t>
      </w:r>
    </w:p>
    <w:p w:rsidR="004C34D3" w:rsidRPr="00C6640B" w:rsidRDefault="004C34D3" w:rsidP="004C34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урока</w:t>
      </w:r>
    </w:p>
    <w:p w:rsidR="000845C0" w:rsidRPr="00C6640B" w:rsidRDefault="000845C0" w:rsidP="000845C0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СЛАЙД</w:t>
      </w:r>
    </w:p>
    <w:p w:rsidR="00535038" w:rsidRPr="00C6640B" w:rsidRDefault="00535038" w:rsidP="0053503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Актуализация знаний.</w:t>
      </w:r>
      <w:proofErr w:type="gramEnd"/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0E140D"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Проверка домашнего задания.</w:t>
      </w:r>
    </w:p>
    <w:p w:rsidR="00CA3BA1" w:rsidRPr="00C6640B" w:rsidRDefault="004C34D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Мы с вами на предыдущем уроке начали заполнять реку времени. </w:t>
      </w:r>
    </w:p>
    <w:p w:rsidR="00790062" w:rsidRPr="00C6640B" w:rsidRDefault="004C34D3" w:rsidP="000900D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Путешествуя по этой реке времени, можно узнать много интересного об истории. А вот с кем мы  сегодня продолжим путешествие по реке времени, вы узнаете чуть позже. Давайте с вами вспомним</w:t>
      </w:r>
      <w:r w:rsidR="00017D28"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714F3B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F3B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0062" w:rsidRPr="00C6640B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714F3B"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Счет лет в России ведется от даты рождения … (Иисуса Христа)</w:t>
      </w:r>
    </w:p>
    <w:p w:rsidR="00790062" w:rsidRPr="00C6640B" w:rsidRDefault="00714F3B" w:rsidP="0032645C">
      <w:pPr>
        <w:pStyle w:val="a3"/>
        <w:ind w:left="0"/>
        <w:rPr>
          <w:sz w:val="28"/>
          <w:szCs w:val="28"/>
          <w:shd w:val="clear" w:color="auto" w:fill="FFFFFF"/>
        </w:rPr>
      </w:pPr>
      <w:r w:rsidRPr="00C6640B">
        <w:rPr>
          <w:sz w:val="28"/>
          <w:szCs w:val="28"/>
        </w:rPr>
        <w:br/>
      </w:r>
      <w:r w:rsidR="00790062" w:rsidRPr="00C6640B">
        <w:rPr>
          <w:sz w:val="28"/>
          <w:szCs w:val="28"/>
          <w:shd w:val="clear" w:color="auto" w:fill="FFFFFF"/>
        </w:rPr>
        <w:t>*</w:t>
      </w:r>
      <w:r w:rsidRPr="00C6640B">
        <w:rPr>
          <w:sz w:val="28"/>
          <w:szCs w:val="28"/>
          <w:shd w:val="clear" w:color="auto" w:fill="FFFFFF"/>
        </w:rPr>
        <w:t>«Отец» истории, древнегреческий путешественник</w:t>
      </w:r>
      <w:r w:rsidR="00BD6F6C" w:rsidRPr="00C6640B">
        <w:rPr>
          <w:sz w:val="28"/>
          <w:szCs w:val="28"/>
          <w:shd w:val="clear" w:color="auto" w:fill="FFFFFF"/>
        </w:rPr>
        <w:t xml:space="preserve">                                                       </w:t>
      </w:r>
      <w:r w:rsidRPr="00C6640B">
        <w:rPr>
          <w:sz w:val="28"/>
          <w:szCs w:val="28"/>
          <w:shd w:val="clear" w:color="auto" w:fill="FFFFFF"/>
        </w:rPr>
        <w:t xml:space="preserve"> (Геродот)</w:t>
      </w:r>
      <w:r w:rsidR="00BD6F6C" w:rsidRPr="00C6640B">
        <w:rPr>
          <w:sz w:val="28"/>
          <w:szCs w:val="28"/>
          <w:shd w:val="clear" w:color="auto" w:fill="FFFFFF"/>
        </w:rPr>
        <w:t xml:space="preserve"> </w:t>
      </w:r>
    </w:p>
    <w:p w:rsidR="00790062" w:rsidRPr="00C6640B" w:rsidRDefault="00790062" w:rsidP="0032645C">
      <w:pPr>
        <w:pStyle w:val="a3"/>
        <w:ind w:left="0"/>
        <w:rPr>
          <w:sz w:val="28"/>
          <w:szCs w:val="28"/>
        </w:rPr>
      </w:pPr>
    </w:p>
    <w:p w:rsidR="00790062" w:rsidRPr="00C6640B" w:rsidRDefault="00790062" w:rsidP="0032645C">
      <w:pPr>
        <w:pStyle w:val="a3"/>
        <w:ind w:left="0"/>
        <w:rPr>
          <w:rFonts w:eastAsia="Calibri"/>
          <w:bCs/>
          <w:sz w:val="28"/>
          <w:szCs w:val="28"/>
        </w:rPr>
      </w:pPr>
      <w:r w:rsidRPr="00C6640B">
        <w:rPr>
          <w:sz w:val="28"/>
          <w:szCs w:val="28"/>
          <w:shd w:val="clear" w:color="auto" w:fill="FFFFFF"/>
        </w:rPr>
        <w:t>*</w:t>
      </w:r>
      <w:r w:rsidR="00BD6F6C" w:rsidRPr="00C6640B">
        <w:rPr>
          <w:sz w:val="28"/>
          <w:szCs w:val="28"/>
          <w:shd w:val="clear" w:color="auto" w:fill="FFFFFF"/>
        </w:rPr>
        <w:t>Летопись – это …</w:t>
      </w:r>
      <w:r w:rsidR="000900D1" w:rsidRPr="00C6640B">
        <w:rPr>
          <w:sz w:val="28"/>
          <w:szCs w:val="28"/>
          <w:shd w:val="clear" w:color="auto" w:fill="FFFFFF"/>
        </w:rPr>
        <w:t xml:space="preserve"> </w:t>
      </w:r>
      <w:r w:rsidR="00BD6F6C" w:rsidRPr="00C6640B">
        <w:rPr>
          <w:sz w:val="28"/>
          <w:szCs w:val="28"/>
          <w:shd w:val="clear" w:color="auto" w:fill="FFFFFF"/>
        </w:rPr>
        <w:t>(</w:t>
      </w:r>
      <w:r w:rsidR="00BD6F6C" w:rsidRPr="00C6640B">
        <w:rPr>
          <w:rFonts w:eastAsia="Calibri"/>
          <w:bCs/>
          <w:sz w:val="28"/>
          <w:szCs w:val="28"/>
        </w:rPr>
        <w:t>Рукописные книги о событиях древней истории, сведения в которых изложены по годам</w:t>
      </w:r>
      <w:r w:rsidR="000900D1" w:rsidRPr="00C6640B">
        <w:rPr>
          <w:rFonts w:eastAsia="Calibri"/>
          <w:bCs/>
          <w:sz w:val="28"/>
          <w:szCs w:val="28"/>
        </w:rPr>
        <w:t>)</w:t>
      </w:r>
    </w:p>
    <w:p w:rsidR="00790062" w:rsidRPr="00C6640B" w:rsidRDefault="00790062" w:rsidP="0032645C">
      <w:pPr>
        <w:pStyle w:val="a3"/>
        <w:ind w:left="0"/>
        <w:rPr>
          <w:sz w:val="28"/>
          <w:szCs w:val="28"/>
        </w:rPr>
      </w:pPr>
      <w:r w:rsidRPr="00C6640B">
        <w:rPr>
          <w:rFonts w:eastAsia="Calibri"/>
          <w:bCs/>
          <w:sz w:val="28"/>
          <w:szCs w:val="28"/>
        </w:rPr>
        <w:t xml:space="preserve">  </w:t>
      </w:r>
    </w:p>
    <w:p w:rsidR="00714F3B" w:rsidRPr="00C6640B" w:rsidRDefault="00790062" w:rsidP="0032645C">
      <w:pPr>
        <w:pStyle w:val="a3"/>
        <w:ind w:left="0"/>
        <w:rPr>
          <w:sz w:val="28"/>
          <w:szCs w:val="28"/>
          <w:shd w:val="clear" w:color="auto" w:fill="FFFFFF"/>
        </w:rPr>
      </w:pPr>
      <w:r w:rsidRPr="00C6640B">
        <w:rPr>
          <w:rFonts w:eastAsia="Calibri"/>
          <w:bCs/>
          <w:sz w:val="28"/>
          <w:szCs w:val="28"/>
        </w:rPr>
        <w:t xml:space="preserve">*  </w:t>
      </w:r>
      <w:r w:rsidR="00714F3B" w:rsidRPr="00C6640B">
        <w:rPr>
          <w:sz w:val="28"/>
          <w:szCs w:val="28"/>
          <w:shd w:val="clear" w:color="auto" w:fill="FFFFFF"/>
        </w:rPr>
        <w:t xml:space="preserve">Монах </w:t>
      </w:r>
      <w:proofErr w:type="spellStart"/>
      <w:r w:rsidR="00714F3B" w:rsidRPr="00C6640B">
        <w:rPr>
          <w:sz w:val="28"/>
          <w:szCs w:val="28"/>
          <w:shd w:val="clear" w:color="auto" w:fill="FFFFFF"/>
        </w:rPr>
        <w:t>Киево</w:t>
      </w:r>
      <w:proofErr w:type="spellEnd"/>
      <w:r w:rsidR="00714F3B" w:rsidRPr="00C6640B">
        <w:rPr>
          <w:sz w:val="28"/>
          <w:szCs w:val="28"/>
          <w:shd w:val="clear" w:color="auto" w:fill="FFFFFF"/>
        </w:rPr>
        <w:t xml:space="preserve"> – Печорского монастыря, составивший «Повесть временных лет» (Нестор)</w:t>
      </w:r>
    </w:p>
    <w:p w:rsidR="006821D1" w:rsidRPr="00C6640B" w:rsidRDefault="006821D1" w:rsidP="0032645C">
      <w:pPr>
        <w:pStyle w:val="a3"/>
        <w:ind w:left="0"/>
        <w:rPr>
          <w:sz w:val="28"/>
          <w:szCs w:val="28"/>
          <w:shd w:val="clear" w:color="auto" w:fill="FFFFFF"/>
        </w:rPr>
      </w:pPr>
    </w:p>
    <w:p w:rsidR="006821D1" w:rsidRPr="00C6640B" w:rsidRDefault="006821D1" w:rsidP="0032645C">
      <w:pPr>
        <w:pStyle w:val="a3"/>
        <w:ind w:left="0"/>
        <w:rPr>
          <w:sz w:val="28"/>
          <w:szCs w:val="28"/>
          <w:shd w:val="clear" w:color="auto" w:fill="FFFFFF"/>
        </w:rPr>
      </w:pPr>
      <w:r w:rsidRPr="00C6640B">
        <w:rPr>
          <w:sz w:val="28"/>
          <w:szCs w:val="28"/>
          <w:shd w:val="clear" w:color="auto" w:fill="FFFFFF"/>
        </w:rPr>
        <w:t>*</w:t>
      </w:r>
      <w:r w:rsidR="005B0D5F" w:rsidRPr="00C6640B">
        <w:rPr>
          <w:sz w:val="28"/>
          <w:szCs w:val="28"/>
          <w:shd w:val="clear" w:color="auto" w:fill="FFFFFF"/>
        </w:rPr>
        <w:t xml:space="preserve"> Какие памятники древности в Египте вы знаете?</w:t>
      </w:r>
    </w:p>
    <w:p w:rsidR="000900D1" w:rsidRPr="00C6640B" w:rsidRDefault="000900D1" w:rsidP="0032645C">
      <w:pPr>
        <w:pStyle w:val="a3"/>
        <w:ind w:left="0"/>
        <w:rPr>
          <w:sz w:val="28"/>
          <w:szCs w:val="28"/>
          <w:shd w:val="clear" w:color="auto" w:fill="FFFFFF"/>
        </w:rPr>
      </w:pPr>
    </w:p>
    <w:p w:rsidR="00017D28" w:rsidRPr="00C6640B" w:rsidRDefault="000900D1" w:rsidP="000900D1">
      <w:pPr>
        <w:pStyle w:val="a3"/>
        <w:ind w:left="0"/>
        <w:rPr>
          <w:sz w:val="28"/>
          <w:szCs w:val="28"/>
          <w:shd w:val="clear" w:color="auto" w:fill="FFFFFF"/>
        </w:rPr>
      </w:pPr>
      <w:r w:rsidRPr="00C6640B">
        <w:rPr>
          <w:sz w:val="28"/>
          <w:szCs w:val="28"/>
          <w:shd w:val="clear" w:color="auto" w:fill="FFFFFF"/>
        </w:rPr>
        <w:t>*Как называется промежуток времени в сто лет  (Век)</w:t>
      </w:r>
    </w:p>
    <w:p w:rsidR="000900D1" w:rsidRPr="00C6640B" w:rsidRDefault="000900D1" w:rsidP="000900D1">
      <w:pPr>
        <w:pStyle w:val="a3"/>
        <w:ind w:left="0"/>
        <w:rPr>
          <w:sz w:val="28"/>
          <w:szCs w:val="28"/>
        </w:rPr>
      </w:pPr>
    </w:p>
    <w:p w:rsidR="00017D28" w:rsidRPr="00C6640B" w:rsidRDefault="00017D28" w:rsidP="00017D2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934BE" w:rsidRPr="00C6640B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определить век исторического события по его дате?</w:t>
      </w:r>
      <w:r w:rsidR="00031514" w:rsidRPr="00C664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A69DF" w:rsidRPr="00C6640B" w:rsidRDefault="00DA69DF" w:rsidP="00DA69D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662D4" w:rsidRPr="00C6640B" w:rsidRDefault="00650B56" w:rsidP="00DA69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6640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</w:p>
    <w:p w:rsidR="00650B56" w:rsidRPr="00C6640B" w:rsidRDefault="00650B56" w:rsidP="00650B56">
      <w:pPr>
        <w:pStyle w:val="a3"/>
        <w:rPr>
          <w:sz w:val="28"/>
          <w:szCs w:val="28"/>
          <w:shd w:val="clear" w:color="auto" w:fill="FFFFFF"/>
        </w:rPr>
      </w:pPr>
      <w:r w:rsidRPr="00C6640B">
        <w:rPr>
          <w:sz w:val="28"/>
          <w:szCs w:val="28"/>
          <w:shd w:val="clear" w:color="auto" w:fill="FFFFFF"/>
        </w:rPr>
        <w:t xml:space="preserve">- Определите, в каком веке произошли </w:t>
      </w:r>
      <w:r w:rsidR="00E440C8" w:rsidRPr="00C6640B">
        <w:rPr>
          <w:sz w:val="28"/>
          <w:szCs w:val="28"/>
          <w:shd w:val="clear" w:color="auto" w:fill="FFFFFF"/>
        </w:rPr>
        <w:t xml:space="preserve">следующие исторические </w:t>
      </w:r>
      <w:r w:rsidRPr="00C6640B">
        <w:rPr>
          <w:sz w:val="28"/>
          <w:szCs w:val="28"/>
          <w:shd w:val="clear" w:color="auto" w:fill="FFFFFF"/>
        </w:rPr>
        <w:t xml:space="preserve"> события?</w:t>
      </w:r>
    </w:p>
    <w:p w:rsidR="001662D4" w:rsidRPr="00C6640B" w:rsidRDefault="001662D4" w:rsidP="00790062">
      <w:pPr>
        <w:pStyle w:val="a3"/>
        <w:rPr>
          <w:sz w:val="28"/>
          <w:szCs w:val="28"/>
        </w:rPr>
      </w:pPr>
    </w:p>
    <w:p w:rsidR="00471CDD" w:rsidRPr="00C6640B" w:rsidRDefault="00535038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71CDD"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71CDD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266DC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 к деятельности</w:t>
      </w:r>
      <w:r w:rsidR="00471CDD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E56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Каждая группа получает </w:t>
      </w:r>
      <w:r w:rsidR="00210848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свитки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</w:t>
      </w:r>
      <w:proofErr w:type="gram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высказывание </w:t>
      </w:r>
      <w:r w:rsidR="00210848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напечатанные на них 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определить о </w:t>
      </w:r>
      <w:proofErr w:type="gramStart"/>
      <w:r w:rsidR="00210848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210848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 идет речь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10848"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r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это сундук сокровищ с нашими деяниями, свидетельница прошлого, пример для настоящего, наука, предостережение будущему» Сервантес.</w:t>
      </w:r>
    </w:p>
    <w:p w:rsidR="00861E56" w:rsidRPr="00C6640B" w:rsidRDefault="00861E56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“</w:t>
      </w:r>
      <w:r w:rsidR="00210848"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C6ED1"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r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учительница жизни, ведь не знать того, что было до твоего рождения, означает навсегда остаться младенцем”. (Цицерон)</w:t>
      </w:r>
    </w:p>
    <w:p w:rsidR="00861E56" w:rsidRPr="00C6640B" w:rsidRDefault="00861E56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210848"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C6ED1"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 </w:t>
      </w:r>
      <w:r w:rsidR="00775808"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C66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фонарь в будущее, который светит нам из прошлого» (В.О. Ключевский)</w:t>
      </w:r>
    </w:p>
    <w:p w:rsidR="00861E56" w:rsidRPr="00C6640B" w:rsidRDefault="00861E56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C6ED1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ш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речь в прочитанных высказываниях?</w:t>
      </w:r>
      <w:r w:rsidR="00210848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7DE" w:rsidRPr="00C6640B" w:rsidRDefault="00C617DE" w:rsidP="00C6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7DE" w:rsidRPr="00C6640B" w:rsidRDefault="00C617DE" w:rsidP="00C6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</w:p>
    <w:p w:rsidR="00861E56" w:rsidRPr="00C6640B" w:rsidRDefault="00861E56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 успешно справились с заданием.</w:t>
      </w:r>
    </w:p>
    <w:p w:rsidR="00C617DE" w:rsidRPr="00C6640B" w:rsidRDefault="00C617DE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C3E" w:rsidRPr="00C6640B" w:rsidRDefault="00016C3E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35038"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прошлом уроке </w:t>
      </w:r>
      <w:r w:rsidR="00535038"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говорили о том, что история – это по</w:t>
      </w:r>
      <w:r w:rsidR="00535038"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следовательность событий по времени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События в жизни словно идут друг за другом, как волны по реке времени.</w:t>
      </w:r>
    </w:p>
    <w:p w:rsidR="00535038" w:rsidRPr="00C6640B" w:rsidRDefault="00535038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C3E" w:rsidRPr="00C6640B" w:rsidRDefault="00016C3E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Итак: История – это…</w:t>
      </w:r>
    </w:p>
    <w:p w:rsidR="00C617DE" w:rsidRPr="00C6640B" w:rsidRDefault="00C617DE" w:rsidP="00C6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C617DE" w:rsidRPr="00C6640B" w:rsidRDefault="00C617DE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F1C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можно найти знания о прошлом?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(учебники, интернет, фильмы, рассказы взрослых, письменные источники информации).</w:t>
      </w:r>
    </w:p>
    <w:p w:rsidR="00290F1C" w:rsidRPr="00C6640B" w:rsidRDefault="00290F1C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F1C" w:rsidRPr="00C6640B" w:rsidRDefault="00290F1C" w:rsidP="0029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 время когда появился человек, люди еще не умели читать, писать, как же тогда мы узнали о том, что было? Ваши предположения?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5038" w:rsidRPr="00C6640B" w:rsidRDefault="00535038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внимательно послушайте загадку. </w:t>
      </w:r>
      <w:proofErr w:type="gram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Отгадка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ответить на поставленны</w:t>
      </w:r>
      <w:r w:rsidR="00AA591E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вопрос: </w:t>
      </w:r>
      <w:proofErr w:type="gramStart"/>
      <w:r w:rsidR="00AA591E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науку называют «наукой лопаты»  или  наукой о «битых горшках»</w:t>
      </w:r>
      <w:r w:rsidR="00AA591E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Проверьте свое предположение: </w:t>
      </w:r>
      <w:r w:rsidR="00215F56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91E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</w:t>
      </w:r>
      <w:r w:rsidR="00215F56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правильном порядке буквы.</w:t>
      </w:r>
    </w:p>
    <w:p w:rsidR="00290F1C" w:rsidRPr="00C6640B" w:rsidRDefault="00290F1C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36A" w:rsidRPr="00C6640B" w:rsidRDefault="00CC036A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36A" w:rsidRPr="00C6640B" w:rsidRDefault="00CC036A" w:rsidP="00CC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</w:t>
      </w:r>
    </w:p>
    <w:p w:rsidR="00C637A2" w:rsidRPr="00C6640B" w:rsidRDefault="00C637A2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10848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получилось слово «а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рхеология</w:t>
      </w:r>
      <w:r w:rsidR="00210848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7A2" w:rsidRPr="00C6640B" w:rsidRDefault="00C637A2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C637A2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такое археология?</w:t>
      </w:r>
    </w:p>
    <w:p w:rsidR="00C637A2" w:rsidRPr="00C6640B" w:rsidRDefault="008E083B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83B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8E083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8" o:spid="_x0000_s1026" alt="https://avatars.mds.yandex.net/i?id=2a0000017a16c391e99667d23c093a93d1c3-4352956-images-thumbs&amp;n=13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637A2" w:rsidRPr="00C6640B" w:rsidRDefault="00C637A2" w:rsidP="00C6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</w:t>
      </w:r>
    </w:p>
    <w:p w:rsidR="00C637A2" w:rsidRPr="00C6640B" w:rsidRDefault="00C637A2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 - наука изучающая  прошлое людей по вещественным историческим источникам</w:t>
      </w:r>
      <w:r w:rsidR="00C637A2" w:rsidRPr="00C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637A2" w:rsidRPr="00C6640B" w:rsidRDefault="00C637A2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9E0310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живет на Земле около трех миллионов лет. А письменностью пользуется только пять тысяч лет. Поэтому о самых древних временах из письменных источников ничего нельзя узнать. Здесь может помочь только изучение археологических источников. Археология - наука довольно молодая. Но интерес к древним вещам был у людей всегда.</w:t>
      </w:r>
    </w:p>
    <w:p w:rsidR="00355558" w:rsidRPr="00C6640B" w:rsidRDefault="00355558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A3" w:rsidRPr="00C6640B" w:rsidRDefault="007B7B54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A2146"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Сообщение темы урока.</w:t>
      </w:r>
    </w:p>
    <w:p w:rsidR="00355558" w:rsidRPr="00C6640B" w:rsidRDefault="00355558" w:rsidP="00355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называют ученых, которые занимаются археологией?</w:t>
      </w:r>
    </w:p>
    <w:p w:rsidR="00355558" w:rsidRPr="00C6640B" w:rsidRDefault="00355558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вот с ними мы сегодня на уроке отправимся в путешествие по реке времени? Тема </w:t>
      </w:r>
      <w:proofErr w:type="gramStart"/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уроке</w:t>
      </w:r>
      <w:proofErr w:type="gramEnd"/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«Путешествуем с археологами».</w:t>
      </w:r>
    </w:p>
    <w:p w:rsidR="00355558" w:rsidRPr="00C6640B" w:rsidRDefault="00355558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7A3" w:rsidRPr="00C6640B" w:rsidRDefault="007B7B54" w:rsidP="007B7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7B7B54" w:rsidRPr="00C6640B" w:rsidRDefault="007B7B54" w:rsidP="007B7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71CDD" w:rsidRPr="00C6640B" w:rsidRDefault="00B107A3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археолога кропотлив и тяжел. Очень часто, для того, чтобы добраться до цели им приходится снимать с поверхности несколько тонн грунта, но при этом, они не могут пользоваться экскаваторами, или тракторами. Орудиями археолога являются лопата, совок и кисточка. Почему?</w:t>
      </w:r>
    </w:p>
    <w:p w:rsidR="00B107A3" w:rsidRPr="00C6640B" w:rsidRDefault="00B107A3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471CDD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вещи оказываются в толще земли?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 (т. е. к понятию культурного слоя: слоя земли, содержащего находки).</w:t>
      </w:r>
    </w:p>
    <w:p w:rsidR="00882994" w:rsidRPr="00C6640B" w:rsidRDefault="00882994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882994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нередко живут на одном месте в течение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тысячелетий. Вещи, мусор, пыль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образуют так называемый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слой. Его глубина может достигать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метров.</w:t>
      </w:r>
    </w:p>
    <w:p w:rsidR="00B107A3" w:rsidRPr="00C6640B" w:rsidRDefault="00B107A3" w:rsidP="00471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7A2146" w:rsidP="00471C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71CDD"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71CDD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D6B04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</w:t>
      </w:r>
    </w:p>
    <w:p w:rsidR="003A7D41" w:rsidRPr="00C6640B" w:rsidRDefault="00C76B16" w:rsidP="00471C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Тему урока определили «Путешествуем с археологами».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D41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о каком археологе мы говорили в 3 классе? </w:t>
      </w:r>
    </w:p>
    <w:p w:rsidR="00010A70" w:rsidRPr="00C6640B" w:rsidRDefault="00350D8F" w:rsidP="00010A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350D8F" w:rsidRPr="00C6640B" w:rsidRDefault="00010A70" w:rsidP="00010A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Доклад</w:t>
      </w:r>
    </w:p>
    <w:p w:rsidR="00C76B16" w:rsidRPr="00C6640B" w:rsidRDefault="00C76B16" w:rsidP="00C76B1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Генрих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Шлиман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 был увлечен древнегреческими поэ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мами, мифами, легендами. Особенно ему запомнился рассказ Го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мера о Троянской войне. Он мечтал открыть эту загадочную Трою. Генрих вырос и стал осуществлять свою мечту. Никто не верил в его затею. Но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Шлиман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нанял преподавателя по древнегреческому языку, прочитал много книг, а затем организовал археологическую экспедицию. Его поиски увенчались успехом. Возле знаменитых Львиных ворот, на западной стороне микенских укреплений, он обнаружил крупное захоронение — пять могил, наполненных зо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лотыми украшениями. Найдена была и великолепная золотая ма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ска. Постоянная выставка «Золото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Шлимана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в Москве, Музее изобразительных искусств им. A.C. Пушкина. Находки Ген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риха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Шлимана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не только материальную ценность, хотя там много золотых изделий микенской цивилизации. Это открытие гораздо важнее для историков и археологов, потому что доказа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ло, что описанные Гомером события происходили на самом деле. Значит, 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произведение Гомера не выдумка, а поэтическое описание реального исторического события.</w:t>
      </w:r>
    </w:p>
    <w:p w:rsidR="00C76B16" w:rsidRPr="00C6640B" w:rsidRDefault="004D6B04" w:rsidP="00471C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по учебнику</w:t>
      </w:r>
    </w:p>
    <w:p w:rsidR="00471CDD" w:rsidRPr="00C6640B" w:rsidRDefault="00350D8F" w:rsidP="00471C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урока вы сказали, что один из источников знаний – </w:t>
      </w:r>
      <w:r w:rsidR="00B107A3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учебник. Давайте узнаем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рассказывает он нам по теме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="00471CD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0B58" w:rsidRPr="00C6640B" w:rsidRDefault="00471CDD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50D8F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  нужно прочитать   1-2 абзац текста, после прочтения ответить на вопросы</w:t>
      </w:r>
      <w:r w:rsidR="007A2146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</w:t>
      </w:r>
      <w:r w:rsidR="00350D8F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слайде)</w:t>
      </w:r>
    </w:p>
    <w:p w:rsidR="001A0B58" w:rsidRPr="00C6640B" w:rsidRDefault="001A0B58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58" w:rsidRPr="00C6640B" w:rsidRDefault="001A0B58" w:rsidP="001A0B58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1A0B58" w:rsidRPr="00C6640B" w:rsidRDefault="001A0B58" w:rsidP="001A0B58">
      <w:pPr>
        <w:spacing w:after="0" w:line="357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71CDD" w:rsidRPr="00C6640B" w:rsidRDefault="00471CDD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исторические вещественные источники находят археологи?</w:t>
      </w:r>
    </w:p>
    <w:p w:rsidR="00471CDD" w:rsidRPr="00C6640B" w:rsidRDefault="00471CDD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дополняются добытые археологами сведения?</w:t>
      </w:r>
    </w:p>
    <w:p w:rsidR="0012021C" w:rsidRPr="00C6640B" w:rsidRDefault="0012021C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DD" w:rsidRPr="00C6640B" w:rsidRDefault="00471CDD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Читаем 3 абзац</w:t>
      </w:r>
    </w:p>
    <w:p w:rsidR="00471CDD" w:rsidRPr="00C6640B" w:rsidRDefault="00471CDD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такие скифы?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(Древнейший народ, населявший Азию и территорию нашего края.) </w:t>
      </w:r>
    </w:p>
    <w:p w:rsidR="00276723" w:rsidRPr="00C6640B" w:rsidRDefault="00276723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23" w:rsidRPr="00C6640B" w:rsidRDefault="00276723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рассказал о них миру?</w:t>
      </w:r>
    </w:p>
    <w:p w:rsidR="00106F82" w:rsidRPr="00C6640B" w:rsidRDefault="00106F82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83" w:rsidRPr="00C6640B" w:rsidRDefault="00954083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курганы? Как вы понимаете значение этого слова?</w:t>
      </w:r>
    </w:p>
    <w:p w:rsidR="00954083" w:rsidRPr="00C6640B" w:rsidRDefault="00954083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83" w:rsidRPr="00C6640B" w:rsidRDefault="00954083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уточним</w:t>
      </w:r>
      <w:r w:rsidR="00A52410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 в словаре С.И. Ожегова.</w:t>
      </w:r>
    </w:p>
    <w:p w:rsidR="003700FF" w:rsidRPr="00C6640B" w:rsidRDefault="003700FF" w:rsidP="003700FF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2E4180" w:rsidRPr="00C6640B" w:rsidRDefault="002E4180" w:rsidP="002E4180">
      <w:pPr>
        <w:spacing w:after="0" w:line="35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180" w:rsidRPr="00C6640B" w:rsidRDefault="002E4180" w:rsidP="002E4180">
      <w:pPr>
        <w:rPr>
          <w:rFonts w:ascii="Times New Roman" w:hAnsi="Times New Roman" w:cs="Times New Roman"/>
          <w:b/>
          <w:sz w:val="28"/>
          <w:szCs w:val="28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6640B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мы с вами немного отдохнем.</w:t>
      </w: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из-за парт повторяйте движения за мной.</w:t>
      </w: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идем, идем, идем.</w:t>
      </w: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лопату несем.</w:t>
      </w: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копнем, два копнем, три копнем.</w:t>
      </w: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кисточку возьмем.</w:t>
      </w: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махнем, два махнем, три махнем.</w:t>
      </w:r>
    </w:p>
    <w:p w:rsidR="002E4180" w:rsidRPr="00C6640B" w:rsidRDefault="002E4180" w:rsidP="002E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Находку ценную найдем.</w:t>
      </w:r>
    </w:p>
    <w:p w:rsidR="00106F82" w:rsidRPr="00C6640B" w:rsidRDefault="00106F82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8F" w:rsidRPr="00C6640B" w:rsidRDefault="00350D8F" w:rsidP="00471CDD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8F" w:rsidRPr="00C6640B" w:rsidRDefault="00350D8F" w:rsidP="00350D8F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1F09D0"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700FF" w:rsidRPr="00C6640B" w:rsidRDefault="003700FF" w:rsidP="00350D8F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A2146" w:rsidRPr="00C6640B" w:rsidRDefault="007A2146" w:rsidP="0058456F">
      <w:pPr>
        <w:spacing w:after="0" w:line="35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 урока</w:t>
      </w:r>
      <w:r w:rsidR="004D6B04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Продолжение</w:t>
      </w:r>
    </w:p>
    <w:p w:rsidR="00350D8F" w:rsidRPr="00C6640B" w:rsidRDefault="004D6B04" w:rsidP="00DA6BB4">
      <w:pPr>
        <w:spacing w:after="0" w:line="35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63F59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Групповая работа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картой</w:t>
      </w:r>
    </w:p>
    <w:p w:rsidR="00471CDD" w:rsidRPr="00C6640B" w:rsidRDefault="0058456F" w:rsidP="00471CD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6640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="004214C5" w:rsidRPr="00C6640B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Продолжаем путешествие </w:t>
      </w:r>
      <w:r w:rsidR="00471CDD" w:rsidRPr="00C664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14C5" w:rsidRPr="00C6640B">
        <w:rPr>
          <w:rFonts w:ascii="Times New Roman" w:eastAsia="Calibri" w:hAnsi="Times New Roman" w:cs="Times New Roman"/>
          <w:bCs/>
          <w:sz w:val="28"/>
          <w:szCs w:val="28"/>
        </w:rPr>
        <w:t>с археологами, и</w:t>
      </w:r>
      <w:r w:rsidR="00471CDD" w:rsidRPr="00C6640B">
        <w:rPr>
          <w:rFonts w:ascii="Times New Roman" w:eastAsia="Calibri" w:hAnsi="Times New Roman" w:cs="Times New Roman"/>
          <w:bCs/>
          <w:sz w:val="28"/>
          <w:szCs w:val="28"/>
        </w:rPr>
        <w:t xml:space="preserve">спользуя текст учебника, </w:t>
      </w:r>
      <w:proofErr w:type="gramStart"/>
      <w:r w:rsidR="004214C5" w:rsidRPr="00C6640B">
        <w:rPr>
          <w:rFonts w:ascii="Times New Roman" w:eastAsia="Calibri" w:hAnsi="Times New Roman" w:cs="Times New Roman"/>
          <w:bCs/>
          <w:sz w:val="28"/>
          <w:szCs w:val="28"/>
        </w:rPr>
        <w:t>постараемся</w:t>
      </w:r>
      <w:proofErr w:type="gramEnd"/>
      <w:r w:rsidR="004214C5" w:rsidRPr="00C664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1CDD" w:rsidRPr="00C6640B">
        <w:rPr>
          <w:rFonts w:ascii="Times New Roman" w:eastAsia="Calibri" w:hAnsi="Times New Roman" w:cs="Times New Roman"/>
          <w:bCs/>
          <w:sz w:val="28"/>
          <w:szCs w:val="28"/>
        </w:rPr>
        <w:t xml:space="preserve">найдите на карте места расположения скифских курганов на Российской земле. </w:t>
      </w:r>
      <w:r w:rsidR="004214C5" w:rsidRPr="00C6640B">
        <w:rPr>
          <w:rFonts w:ascii="Times New Roman" w:eastAsia="Calibri" w:hAnsi="Times New Roman" w:cs="Times New Roman"/>
          <w:bCs/>
          <w:sz w:val="28"/>
          <w:szCs w:val="28"/>
        </w:rPr>
        <w:t>Отмечать будем фигурками</w:t>
      </w:r>
      <w:r w:rsidR="00471CDD" w:rsidRPr="00C6640B">
        <w:rPr>
          <w:rFonts w:ascii="Times New Roman" w:eastAsia="Calibri" w:hAnsi="Times New Roman" w:cs="Times New Roman"/>
          <w:bCs/>
          <w:sz w:val="28"/>
          <w:szCs w:val="28"/>
        </w:rPr>
        <w:t xml:space="preserve"> оленей</w:t>
      </w:r>
      <w:r w:rsidR="004214C5" w:rsidRPr="00C6640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71CDD" w:rsidRPr="00C664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565E7" w:rsidRPr="00C6640B" w:rsidRDefault="007565E7" w:rsidP="003700F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расположения скифских курганов:</w:t>
      </w:r>
      <w:r w:rsidR="008D587A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</w:p>
    <w:p w:rsidR="007565E7" w:rsidRPr="00C6640B" w:rsidRDefault="007565E7" w:rsidP="00756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7565E7" w:rsidRPr="00C6640B" w:rsidRDefault="007565E7" w:rsidP="00756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</w:t>
      </w:r>
    </w:p>
    <w:p w:rsidR="007565E7" w:rsidRPr="00C6640B" w:rsidRDefault="007565E7" w:rsidP="00756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область</w:t>
      </w:r>
    </w:p>
    <w:p w:rsidR="007565E7" w:rsidRPr="00C6640B" w:rsidRDefault="007565E7" w:rsidP="00756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города Оренбург (в степях между р. Волга и р. Урал)</w:t>
      </w:r>
    </w:p>
    <w:p w:rsidR="007565E7" w:rsidRPr="00C6640B" w:rsidRDefault="007565E7" w:rsidP="00756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</w:t>
      </w:r>
    </w:p>
    <w:p w:rsidR="00983262" w:rsidRPr="00C6640B" w:rsidRDefault="007565E7" w:rsidP="00983262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в начале 2014 года к территории Российской Федерации был присоединен Крым. В Крыму также найдены скифские курганы.</w:t>
      </w:r>
    </w:p>
    <w:p w:rsidR="008865EB" w:rsidRPr="00C6640B" w:rsidRDefault="008865EB" w:rsidP="00DA6BB4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6BB4" w:rsidRPr="00C6640B" w:rsidRDefault="00DA6BB4" w:rsidP="00DA6BB4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(карта и река времени)</w:t>
      </w:r>
    </w:p>
    <w:p w:rsidR="00DA6BB4" w:rsidRPr="00C6640B" w:rsidRDefault="00DA6BB4" w:rsidP="00DA6BB4">
      <w:pPr>
        <w:spacing w:after="0" w:line="35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9D0" w:rsidRPr="00C6640B" w:rsidRDefault="001F09D0" w:rsidP="001F09D0">
      <w:pPr>
        <w:rPr>
          <w:rFonts w:ascii="Times New Roman" w:hAnsi="Times New Roman" w:cs="Times New Roman"/>
          <w:sz w:val="28"/>
          <w:szCs w:val="28"/>
        </w:rPr>
      </w:pPr>
      <w:r w:rsidRPr="00C6640B">
        <w:rPr>
          <w:rFonts w:ascii="Times New Roman" w:hAnsi="Times New Roman" w:cs="Times New Roman"/>
          <w:sz w:val="28"/>
          <w:szCs w:val="28"/>
        </w:rPr>
        <w:t>- Скифы – один из кочевых народов. С 7 по 3 век до н. э. они господствовали в северном Причерноморье.</w:t>
      </w:r>
    </w:p>
    <w:p w:rsidR="001F09D0" w:rsidRPr="00C6640B" w:rsidRDefault="001F09D0" w:rsidP="001F09D0">
      <w:pPr>
        <w:spacing w:after="0" w:line="357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83262" w:rsidRPr="00C6640B" w:rsidRDefault="00983262" w:rsidP="00983262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</w:t>
      </w:r>
    </w:p>
    <w:p w:rsidR="00983262" w:rsidRPr="00C6640B" w:rsidRDefault="00983262" w:rsidP="00983262">
      <w:pPr>
        <w:spacing w:after="0" w:line="357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3262" w:rsidRPr="00C6640B" w:rsidRDefault="00983262" w:rsidP="00983262">
      <w:pPr>
        <w:spacing w:after="0" w:line="357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Курганы </w:t>
      </w:r>
      <w:r w:rsidR="004C22E5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поведали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археологам удивительные истории. </w:t>
      </w: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Рассмотрите иллюстрации археологических находок.</w:t>
      </w:r>
    </w:p>
    <w:p w:rsidR="002E4180" w:rsidRPr="00C6640B" w:rsidRDefault="002E4180" w:rsidP="002E418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Курганы принадлежат владыкам степной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Скифии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стоящие степные пирамиды, гробницы самых могущественных царей Причерноморья. В них золота не меньше, чем в пирамидах египетских фараонов... Геродот рассказывал об этом мрачном и пышном ритуале погребения властителей. Цари уходили в мир иной со свитой из умерщвленных на могиле жен, слуг, коней. С ними клали оружие, драгоценности, посуду и массу бытовых предметов, которые, по поверьям, должны были служить хозяевам в загробном мире. Во время первых раскопок царского кургана близ Керчи в 1830 г. были найдены шедевры ювелирного искус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— работы греков, выполненные по заказам скифских царей: великолепная ваза со сценами кочевого быта, серьги с головой богини Афины и многое другое</w:t>
      </w:r>
    </w:p>
    <w:p w:rsidR="004D6B04" w:rsidRPr="00C6640B" w:rsidRDefault="004D6B04" w:rsidP="002E418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по учебнику</w:t>
      </w:r>
    </w:p>
    <w:p w:rsidR="002E4180" w:rsidRPr="00C6640B" w:rsidRDefault="002E4180" w:rsidP="00983262">
      <w:pPr>
        <w:spacing w:after="0" w:line="357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Рассмотрите иллюстрации археологических находок с. 9 и слайд</w:t>
      </w:r>
    </w:p>
    <w:p w:rsidR="00983262" w:rsidRPr="00C6640B" w:rsidRDefault="00983262" w:rsidP="00983262">
      <w:pPr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262" w:rsidRPr="00C6640B" w:rsidRDefault="00983262" w:rsidP="00983262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</w:t>
      </w:r>
    </w:p>
    <w:p w:rsidR="00983262" w:rsidRPr="00C6640B" w:rsidRDefault="00983262" w:rsidP="00983262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62" w:rsidRPr="00C6640B" w:rsidRDefault="00074F89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262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Скифские сокровища отличает так называемый звериный стиль - выразительные, яркие изображения животных на предметах. По находкам можно узнать, какой образ жизни вели люди, как был организован их быт.</w:t>
      </w:r>
    </w:p>
    <w:p w:rsidR="00074F89" w:rsidRPr="00C6640B" w:rsidRDefault="00074F89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89" w:rsidRPr="00C6640B" w:rsidRDefault="00074F89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-Эти изящные произведения искусства говорят о высоком уровне развития этой цивилизации, о любви скифов к </w:t>
      </w:r>
      <w:proofErr w:type="gram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науке, о наличии своих богов, верований, традиций.  </w:t>
      </w:r>
    </w:p>
    <w:p w:rsidR="004C22E5" w:rsidRPr="00C6640B" w:rsidRDefault="004C22E5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2E5" w:rsidRPr="00C6640B" w:rsidRDefault="004C22E5" w:rsidP="004C22E5">
      <w:pPr>
        <w:tabs>
          <w:tab w:val="left" w:pos="67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C66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Подумайте: о чем говорят фигурки оленей в музейной кол</w:t>
      </w:r>
      <w:r w:rsidRPr="00C664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лекции?</w:t>
      </w:r>
      <w:r w:rsidRPr="00C664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664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Скифы вели кочевой образ жизни, почитали оленей, которые давали им еду, одежду, обувь.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сосуде изображены картинки из жизни скифов. Они охотились, имели оружие. </w:t>
      </w:r>
      <w:proofErr w:type="gram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увидеть, как они одевались и т. п.)</w:t>
      </w:r>
      <w:proofErr w:type="gramEnd"/>
    </w:p>
    <w:p w:rsidR="004C22E5" w:rsidRPr="00C6640B" w:rsidRDefault="004C22E5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53" w:rsidRPr="00C6640B" w:rsidRDefault="005F0D53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D53" w:rsidRPr="00C6640B" w:rsidRDefault="005F0D53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Находки археологов дают возможность также увидеть внешний облик кочевников, рассмотреть их лица, одежду, вооружение.</w:t>
      </w:r>
    </w:p>
    <w:p w:rsidR="003D12B5" w:rsidRPr="00C6640B" w:rsidRDefault="003D12B5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B5" w:rsidRPr="00C6640B" w:rsidRDefault="003D12B5" w:rsidP="003D12B5">
      <w:pPr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E1A9A" w:rsidRPr="00C6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 внимание на  внешний облик скифов.</w:t>
      </w:r>
    </w:p>
    <w:p w:rsidR="007A09D9" w:rsidRPr="00C6640B" w:rsidRDefault="007A09D9" w:rsidP="003D12B5">
      <w:pPr>
        <w:spacing w:after="0" w:line="35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9D9" w:rsidRPr="00C6640B" w:rsidRDefault="007A09D9" w:rsidP="007A09D9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</w:t>
      </w:r>
    </w:p>
    <w:p w:rsidR="004D6B04" w:rsidRPr="00C6640B" w:rsidRDefault="004D6B04" w:rsidP="004D6B04">
      <w:pPr>
        <w:spacing w:after="0" w:line="35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с краеведческим материалом</w:t>
      </w:r>
    </w:p>
    <w:p w:rsidR="002E4180" w:rsidRPr="00C6640B" w:rsidRDefault="002E4180" w:rsidP="007A09D9">
      <w:pPr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E4180" w:rsidRPr="00C6640B" w:rsidRDefault="002E4180" w:rsidP="002E4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hAnsi="Times New Roman" w:cs="Times New Roman"/>
          <w:sz w:val="28"/>
          <w:szCs w:val="28"/>
        </w:rPr>
        <w:t>- На территории нашего района тоже находятся курганы. Наш краеведческий музей тесно сотрудничает с коллегами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Государственного исторического музея г. Москвы. В 2018 году нам с учащимися удалось совершить экскурсию на раскоп</w:t>
      </w:r>
      <w:proofErr w:type="gram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вскрытию пластов земли в поисках памятников, предметов древности, а также место, где ведутся такие работы) в с. Комаровка. Руководитель экспедиции Наталья Александровна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Биркин</w:t>
      </w:r>
      <w:proofErr w:type="gram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экспедиции) и Галина Алексеевна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Камелина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 нас с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черняховской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 – одной из самых ярких археологических культур Восточной Европы начала первого тысячелетия нашей эры. Мы узнали, что житель </w:t>
      </w:r>
      <w:proofErr w:type="spell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черняховской</w:t>
      </w:r>
      <w:proofErr w:type="spell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знали гончарный круг, делали посуду самой разнообразной формы. Черняховский период развития важен тем, что это один из первых этапов в истории ранних славян.</w:t>
      </w:r>
    </w:p>
    <w:p w:rsidR="002E4180" w:rsidRPr="00C6640B" w:rsidRDefault="002E4180" w:rsidP="002E4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40B">
        <w:rPr>
          <w:rFonts w:ascii="Times New Roman" w:hAnsi="Times New Roman" w:cs="Times New Roman"/>
          <w:b/>
          <w:sz w:val="28"/>
          <w:szCs w:val="28"/>
          <w:u w:val="single"/>
        </w:rPr>
        <w:t>СЛАЙД И БУКЛЕТ</w:t>
      </w:r>
    </w:p>
    <w:p w:rsidR="002E4180" w:rsidRPr="00C6640B" w:rsidRDefault="002E4180" w:rsidP="002E4180">
      <w:pPr>
        <w:spacing w:after="0" w:line="357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12B5" w:rsidRPr="00C6640B" w:rsidRDefault="003D12B5" w:rsidP="00983262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81" w:rsidRPr="00C6640B" w:rsidRDefault="004D6B04" w:rsidP="000A3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A3581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по учебнику стр. 10 – 11</w:t>
      </w:r>
    </w:p>
    <w:p w:rsidR="000A3581" w:rsidRPr="00C6640B" w:rsidRDefault="000A3581" w:rsidP="000A3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581" w:rsidRPr="00C6640B" w:rsidRDefault="000A3581" w:rsidP="000A3581">
      <w:pPr>
        <w:pStyle w:val="4"/>
        <w:shd w:val="clear" w:color="auto" w:fill="auto"/>
        <w:spacing w:before="0" w:line="240" w:lineRule="auto"/>
        <w:ind w:left="20" w:right="20" w:firstLine="420"/>
        <w:rPr>
          <w:sz w:val="28"/>
          <w:szCs w:val="28"/>
          <w:lang w:eastAsia="ru-RU"/>
        </w:rPr>
      </w:pPr>
      <w:r w:rsidRPr="00C6640B">
        <w:rPr>
          <w:sz w:val="28"/>
          <w:szCs w:val="28"/>
          <w:lang w:eastAsia="ru-RU"/>
        </w:rPr>
        <w:t xml:space="preserve">- Когда-то маленький мальчик из Сибири, так же как Генрих </w:t>
      </w:r>
      <w:proofErr w:type="spellStart"/>
      <w:r w:rsidRPr="00C6640B">
        <w:rPr>
          <w:sz w:val="28"/>
          <w:szCs w:val="28"/>
          <w:lang w:eastAsia="ru-RU"/>
        </w:rPr>
        <w:t>Шлиман</w:t>
      </w:r>
      <w:proofErr w:type="spellEnd"/>
      <w:r w:rsidRPr="00C6640B">
        <w:rPr>
          <w:sz w:val="28"/>
          <w:szCs w:val="28"/>
          <w:lang w:eastAsia="ru-RU"/>
        </w:rPr>
        <w:t xml:space="preserve">, мечтал о путешествиях и находках. Его пленил образ оленя Золотые Рога, персонажа эпоса народов Сибири. Мальчик вырос и стал археологом. Предлагаю прочитать статью на стр. 10 - 11 учебника и ответить на вопрос:  </w:t>
      </w:r>
      <w:r w:rsidR="0098048A" w:rsidRPr="00C6640B">
        <w:rPr>
          <w:sz w:val="28"/>
          <w:szCs w:val="28"/>
          <w:lang w:eastAsia="ru-RU"/>
        </w:rPr>
        <w:t xml:space="preserve">о ком прочитали, </w:t>
      </w:r>
      <w:r w:rsidRPr="00C6640B">
        <w:rPr>
          <w:sz w:val="28"/>
          <w:szCs w:val="28"/>
          <w:lang w:eastAsia="ru-RU"/>
        </w:rPr>
        <w:t>кем стал этот мальчик и с каким открытием связано его имя?</w:t>
      </w:r>
    </w:p>
    <w:p w:rsidR="00130897" w:rsidRPr="00C6640B" w:rsidRDefault="00130897" w:rsidP="000A3581">
      <w:pPr>
        <w:pStyle w:val="4"/>
        <w:shd w:val="clear" w:color="auto" w:fill="auto"/>
        <w:spacing w:before="0" w:line="240" w:lineRule="auto"/>
        <w:ind w:left="20" w:right="20" w:firstLine="420"/>
        <w:rPr>
          <w:sz w:val="28"/>
          <w:szCs w:val="28"/>
          <w:lang w:eastAsia="ru-RU"/>
        </w:rPr>
      </w:pPr>
    </w:p>
    <w:p w:rsidR="00006914" w:rsidRPr="00C6640B" w:rsidRDefault="00C2563D" w:rsidP="00C2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A2146"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802A1"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изученного материала</w:t>
      </w:r>
    </w:p>
    <w:p w:rsidR="00006914" w:rsidRPr="00C6640B" w:rsidRDefault="00006914" w:rsidP="00006914">
      <w:pPr>
        <w:tabs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статью «Сделаем вывод» на с. 11.</w:t>
      </w:r>
    </w:p>
    <w:p w:rsidR="00006914" w:rsidRPr="00C6640B" w:rsidRDefault="00006914" w:rsidP="00006914">
      <w:pPr>
        <w:tabs>
          <w:tab w:val="left" w:pos="650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ученые занимаются поисками вещественных исто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рических источников?</w:t>
      </w:r>
    </w:p>
    <w:p w:rsidR="00006914" w:rsidRPr="00C6640B" w:rsidRDefault="00006914" w:rsidP="00006914">
      <w:pPr>
        <w:tabs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такое археология?</w:t>
      </w:r>
    </w:p>
    <w:p w:rsidR="00006914" w:rsidRPr="00C6640B" w:rsidRDefault="00006914" w:rsidP="00006914">
      <w:pPr>
        <w:tabs>
          <w:tab w:val="left" w:pos="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археология помогает изучать историю?</w:t>
      </w:r>
    </w:p>
    <w:p w:rsidR="00006914" w:rsidRPr="00C6640B" w:rsidRDefault="00006914" w:rsidP="00006914">
      <w:pPr>
        <w:tabs>
          <w:tab w:val="left" w:pos="650"/>
        </w:tabs>
        <w:spacing w:after="6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Почему, изучая историю, необходимо пользоваться и пись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менными источниками, и вещественным наследием?</w:t>
      </w:r>
    </w:p>
    <w:p w:rsidR="004D6B04" w:rsidRPr="00C6640B" w:rsidRDefault="004D6B04" w:rsidP="004D6B04">
      <w:pPr>
        <w:pStyle w:val="4"/>
        <w:shd w:val="clear" w:color="auto" w:fill="auto"/>
        <w:spacing w:before="0" w:line="240" w:lineRule="auto"/>
        <w:ind w:left="20" w:right="20" w:firstLine="420"/>
        <w:jc w:val="center"/>
        <w:rPr>
          <w:b/>
          <w:sz w:val="28"/>
          <w:szCs w:val="28"/>
          <w:u w:val="single"/>
          <w:lang w:eastAsia="ru-RU"/>
        </w:rPr>
      </w:pPr>
      <w:r w:rsidRPr="00C6640B">
        <w:rPr>
          <w:b/>
          <w:sz w:val="28"/>
          <w:szCs w:val="28"/>
          <w:u w:val="single"/>
          <w:lang w:eastAsia="ru-RU"/>
        </w:rPr>
        <w:t>СЛАЙД</w:t>
      </w:r>
    </w:p>
    <w:p w:rsidR="004D6B04" w:rsidRPr="00C6640B" w:rsidRDefault="004D6B04" w:rsidP="004D6B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Представьте себе, что вы уже археологи. Во время раскопок вами было обнаружено много наконечников стрел разной формы. О чем это говорит? (В этом месте шла война).</w:t>
      </w:r>
    </w:p>
    <w:p w:rsidR="004D6B04" w:rsidRDefault="004D6B04" w:rsidP="004D6B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говорит находка большого количества обугленных костей скота и людей (предметов)? (Был пожар).</w:t>
      </w:r>
    </w:p>
    <w:p w:rsidR="005F64B8" w:rsidRPr="005F64B8" w:rsidRDefault="005F64B8" w:rsidP="005F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5F64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</w:t>
      </w:r>
    </w:p>
    <w:bookmarkEnd w:id="0"/>
    <w:p w:rsidR="004D6B04" w:rsidRPr="00C6640B" w:rsidRDefault="004D6B04" w:rsidP="004D6B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из вас получились настоящие археологи.</w:t>
      </w:r>
    </w:p>
    <w:p w:rsidR="00006914" w:rsidRPr="00C6640B" w:rsidRDefault="001802A1" w:rsidP="00C2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урока. Рефлексия.</w:t>
      </w:r>
    </w:p>
    <w:p w:rsidR="00C2563D" w:rsidRPr="00C6640B" w:rsidRDefault="00C2563D" w:rsidP="00C2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хорошо потрудились. Подведем итог вашей работы. Я предлагаю вам закончить предложения по выбору:</w:t>
      </w:r>
    </w:p>
    <w:p w:rsidR="00C2563D" w:rsidRPr="00C6640B" w:rsidRDefault="00C2563D" w:rsidP="00C2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уроке я понял…</w:t>
      </w:r>
    </w:p>
    <w:p w:rsidR="00C2563D" w:rsidRPr="00C6640B" w:rsidRDefault="00C2563D" w:rsidP="00C2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-Я понял, что…</w:t>
      </w:r>
    </w:p>
    <w:p w:rsidR="00C2563D" w:rsidRPr="00C6640B" w:rsidRDefault="00C2563D" w:rsidP="00C25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доволен (а) своей работой на уроке, потому что…</w:t>
      </w:r>
    </w:p>
    <w:p w:rsidR="00C2563D" w:rsidRPr="00C6640B" w:rsidRDefault="00C2563D" w:rsidP="00C2563D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знал (а), а теперь знаю…</w:t>
      </w:r>
    </w:p>
    <w:p w:rsidR="00C2563D" w:rsidRPr="00C6640B" w:rsidRDefault="00C2563D" w:rsidP="00D079C5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захоте</w:t>
      </w:r>
      <w:proofErr w:type="gram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узнать …</w:t>
      </w:r>
    </w:p>
    <w:p w:rsidR="00EA4156" w:rsidRPr="00C6640B" w:rsidRDefault="00EA4156" w:rsidP="00D079C5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0C" w:rsidRPr="00C6640B" w:rsidRDefault="009E362D" w:rsidP="00626652">
      <w:pPr>
        <w:rPr>
          <w:rFonts w:ascii="Times New Roman" w:hAnsi="Times New Roman" w:cs="Times New Roman"/>
          <w:sz w:val="28"/>
          <w:szCs w:val="28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2563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за урок! 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 С</w:t>
      </w:r>
      <w:r w:rsidR="00C2563D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было очень приятно работать.</w:t>
      </w:r>
    </w:p>
    <w:p w:rsidR="00D079C5" w:rsidRPr="00C6640B" w:rsidRDefault="00D079C5" w:rsidP="00C25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1802A1"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.Домашнее задание</w:t>
      </w:r>
    </w:p>
    <w:p w:rsidR="0083407C" w:rsidRPr="00C6640B" w:rsidRDefault="0083407C" w:rsidP="00C25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3D" w:rsidRPr="00C6640B" w:rsidRDefault="00C2563D" w:rsidP="00C2563D">
      <w:pPr>
        <w:shd w:val="clear" w:color="auto" w:fill="FFFFFF"/>
        <w:spacing w:after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07C"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Побывайте в местном краеведческом музее. Рассмотри и зарисуй некоторые археологические находки. Напиши краткий рассказ о том, что поведали тебе о прошлом края эти находки археологов.</w:t>
      </w:r>
    </w:p>
    <w:p w:rsidR="001F1666" w:rsidRPr="00C6640B" w:rsidRDefault="001F1666" w:rsidP="001F1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дома тоже есть старинные предметы, вещи, перебирая их </w:t>
      </w:r>
      <w:proofErr w:type="gramStart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C6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 много интересного и полезного. Надо бережно относиться к памятникам прошлого, потому что это наша память.</w:t>
      </w:r>
    </w:p>
    <w:p w:rsidR="00C2563D" w:rsidRPr="00C6640B" w:rsidRDefault="00C2563D" w:rsidP="00C25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D0C1C" w:rsidRPr="00C6640B" w:rsidRDefault="002D0C1C" w:rsidP="002D0C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0920AB" w:rsidRPr="00C6640B" w:rsidRDefault="000920AB" w:rsidP="002D0C1C">
      <w:pPr>
        <w:rPr>
          <w:rFonts w:ascii="Times New Roman" w:hAnsi="Times New Roman" w:cs="Times New Roman"/>
          <w:sz w:val="32"/>
          <w:szCs w:val="32"/>
        </w:rPr>
      </w:pPr>
    </w:p>
    <w:p w:rsidR="000920AB" w:rsidRPr="00C6640B" w:rsidRDefault="000920AB" w:rsidP="000920AB">
      <w:pPr>
        <w:rPr>
          <w:rFonts w:ascii="Times New Roman" w:hAnsi="Times New Roman" w:cs="Times New Roman"/>
          <w:sz w:val="32"/>
          <w:szCs w:val="32"/>
        </w:rPr>
      </w:pPr>
    </w:p>
    <w:p w:rsidR="000663F2" w:rsidRPr="00C6640B" w:rsidRDefault="000663F2" w:rsidP="000663F2">
      <w:pPr>
        <w:rPr>
          <w:rFonts w:ascii="Times New Roman" w:hAnsi="Times New Roman" w:cs="Times New Roman"/>
          <w:sz w:val="32"/>
          <w:szCs w:val="32"/>
        </w:rPr>
      </w:pPr>
    </w:p>
    <w:sectPr w:rsidR="000663F2" w:rsidRPr="00C6640B" w:rsidSect="004C34D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CC" w:rsidRDefault="005F60CC" w:rsidP="00195E2D">
      <w:pPr>
        <w:spacing w:after="0" w:line="240" w:lineRule="auto"/>
      </w:pPr>
      <w:r>
        <w:separator/>
      </w:r>
    </w:p>
  </w:endnote>
  <w:endnote w:type="continuationSeparator" w:id="0">
    <w:p w:rsidR="005F60CC" w:rsidRDefault="005F60CC" w:rsidP="0019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CC" w:rsidRDefault="005F60CC" w:rsidP="00195E2D">
      <w:pPr>
        <w:spacing w:after="0" w:line="240" w:lineRule="auto"/>
      </w:pPr>
      <w:r>
        <w:separator/>
      </w:r>
    </w:p>
  </w:footnote>
  <w:footnote w:type="continuationSeparator" w:id="0">
    <w:p w:rsidR="005F60CC" w:rsidRDefault="005F60CC" w:rsidP="00195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D20"/>
    <w:multiLevelType w:val="multilevel"/>
    <w:tmpl w:val="153A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04F86"/>
    <w:multiLevelType w:val="multilevel"/>
    <w:tmpl w:val="34B0CB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F2EF5"/>
    <w:multiLevelType w:val="hybridMultilevel"/>
    <w:tmpl w:val="6E2AB744"/>
    <w:lvl w:ilvl="0" w:tplc="31CA68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ACE12CC" w:tentative="1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D98A59E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014CD84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AD08110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90689B0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0CA75FE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22E9892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72EE4EA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">
    <w:nsid w:val="31B82B22"/>
    <w:multiLevelType w:val="multilevel"/>
    <w:tmpl w:val="07C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E77FA"/>
    <w:multiLevelType w:val="multilevel"/>
    <w:tmpl w:val="19E02D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DC4C99"/>
    <w:multiLevelType w:val="multilevel"/>
    <w:tmpl w:val="8E40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05852"/>
    <w:multiLevelType w:val="multilevel"/>
    <w:tmpl w:val="188E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87A4E"/>
    <w:multiLevelType w:val="multilevel"/>
    <w:tmpl w:val="A29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422"/>
    <w:rsid w:val="00006914"/>
    <w:rsid w:val="00010A70"/>
    <w:rsid w:val="00016C3E"/>
    <w:rsid w:val="00017D28"/>
    <w:rsid w:val="00031514"/>
    <w:rsid w:val="00043222"/>
    <w:rsid w:val="000663F2"/>
    <w:rsid w:val="00074F89"/>
    <w:rsid w:val="000845C0"/>
    <w:rsid w:val="000900D1"/>
    <w:rsid w:val="000920AB"/>
    <w:rsid w:val="000A3581"/>
    <w:rsid w:val="000E140D"/>
    <w:rsid w:val="000E1A9A"/>
    <w:rsid w:val="000E5E4F"/>
    <w:rsid w:val="000F5B1C"/>
    <w:rsid w:val="00106F82"/>
    <w:rsid w:val="0012021C"/>
    <w:rsid w:val="00130897"/>
    <w:rsid w:val="001662D4"/>
    <w:rsid w:val="001802A1"/>
    <w:rsid w:val="0018050C"/>
    <w:rsid w:val="00195E2D"/>
    <w:rsid w:val="001A0B58"/>
    <w:rsid w:val="001F09D0"/>
    <w:rsid w:val="001F1666"/>
    <w:rsid w:val="00210848"/>
    <w:rsid w:val="00215F56"/>
    <w:rsid w:val="00276723"/>
    <w:rsid w:val="00290F1C"/>
    <w:rsid w:val="002C7E20"/>
    <w:rsid w:val="002D0C1C"/>
    <w:rsid w:val="002E1422"/>
    <w:rsid w:val="002E4180"/>
    <w:rsid w:val="00310005"/>
    <w:rsid w:val="0032645C"/>
    <w:rsid w:val="00350D8F"/>
    <w:rsid w:val="00353457"/>
    <w:rsid w:val="00355558"/>
    <w:rsid w:val="00363A65"/>
    <w:rsid w:val="003700FF"/>
    <w:rsid w:val="003A7D41"/>
    <w:rsid w:val="003D12B5"/>
    <w:rsid w:val="004214C5"/>
    <w:rsid w:val="00471CDD"/>
    <w:rsid w:val="0049526E"/>
    <w:rsid w:val="004A1C11"/>
    <w:rsid w:val="004C22E5"/>
    <w:rsid w:val="004C34D3"/>
    <w:rsid w:val="004D6B04"/>
    <w:rsid w:val="00502EC9"/>
    <w:rsid w:val="005266DC"/>
    <w:rsid w:val="00533FDF"/>
    <w:rsid w:val="00535038"/>
    <w:rsid w:val="00536388"/>
    <w:rsid w:val="00573A4E"/>
    <w:rsid w:val="0058456F"/>
    <w:rsid w:val="00597A4E"/>
    <w:rsid w:val="005B0D5F"/>
    <w:rsid w:val="005F0D53"/>
    <w:rsid w:val="005F60CC"/>
    <w:rsid w:val="005F64B8"/>
    <w:rsid w:val="00626652"/>
    <w:rsid w:val="00640000"/>
    <w:rsid w:val="00650B56"/>
    <w:rsid w:val="006635F6"/>
    <w:rsid w:val="006821D1"/>
    <w:rsid w:val="006F4847"/>
    <w:rsid w:val="00714F3B"/>
    <w:rsid w:val="007565E7"/>
    <w:rsid w:val="00775808"/>
    <w:rsid w:val="00787323"/>
    <w:rsid w:val="00790062"/>
    <w:rsid w:val="007A09D9"/>
    <w:rsid w:val="007A2146"/>
    <w:rsid w:val="007B7B54"/>
    <w:rsid w:val="007E4535"/>
    <w:rsid w:val="008162A3"/>
    <w:rsid w:val="0083407C"/>
    <w:rsid w:val="00861E56"/>
    <w:rsid w:val="00882994"/>
    <w:rsid w:val="008865EB"/>
    <w:rsid w:val="00887D9B"/>
    <w:rsid w:val="00890DB8"/>
    <w:rsid w:val="008D587A"/>
    <w:rsid w:val="008E083B"/>
    <w:rsid w:val="00902A7B"/>
    <w:rsid w:val="00940A73"/>
    <w:rsid w:val="00946445"/>
    <w:rsid w:val="009522F5"/>
    <w:rsid w:val="00954083"/>
    <w:rsid w:val="00975655"/>
    <w:rsid w:val="0098048A"/>
    <w:rsid w:val="00983262"/>
    <w:rsid w:val="009A1470"/>
    <w:rsid w:val="009B6CE0"/>
    <w:rsid w:val="009D1A5F"/>
    <w:rsid w:val="009E0310"/>
    <w:rsid w:val="009E362D"/>
    <w:rsid w:val="00A52410"/>
    <w:rsid w:val="00AA591E"/>
    <w:rsid w:val="00AF0327"/>
    <w:rsid w:val="00B107A3"/>
    <w:rsid w:val="00B14E7F"/>
    <w:rsid w:val="00B8044F"/>
    <w:rsid w:val="00BC6ED1"/>
    <w:rsid w:val="00BD6F6C"/>
    <w:rsid w:val="00BE7EE8"/>
    <w:rsid w:val="00BF3BD8"/>
    <w:rsid w:val="00C2563D"/>
    <w:rsid w:val="00C617DE"/>
    <w:rsid w:val="00C637A2"/>
    <w:rsid w:val="00C6640B"/>
    <w:rsid w:val="00C76B16"/>
    <w:rsid w:val="00CA3BA1"/>
    <w:rsid w:val="00CC036A"/>
    <w:rsid w:val="00D079C5"/>
    <w:rsid w:val="00D1029B"/>
    <w:rsid w:val="00D33312"/>
    <w:rsid w:val="00D47A58"/>
    <w:rsid w:val="00D9775A"/>
    <w:rsid w:val="00DA69DF"/>
    <w:rsid w:val="00DA6BB4"/>
    <w:rsid w:val="00DC5EC4"/>
    <w:rsid w:val="00DF201F"/>
    <w:rsid w:val="00E00327"/>
    <w:rsid w:val="00E2210B"/>
    <w:rsid w:val="00E34548"/>
    <w:rsid w:val="00E440C8"/>
    <w:rsid w:val="00E45439"/>
    <w:rsid w:val="00E8735B"/>
    <w:rsid w:val="00EA088C"/>
    <w:rsid w:val="00EA4156"/>
    <w:rsid w:val="00F0538F"/>
    <w:rsid w:val="00F52865"/>
    <w:rsid w:val="00F63F59"/>
    <w:rsid w:val="00F934BE"/>
    <w:rsid w:val="00F951C7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CD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"/>
    <w:rsid w:val="000A358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rsid w:val="000A3581"/>
    <w:pPr>
      <w:shd w:val="clear" w:color="auto" w:fill="FFFFFF"/>
      <w:spacing w:before="180" w:after="0" w:line="230" w:lineRule="exact"/>
      <w:ind w:hanging="1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19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5E2D"/>
  </w:style>
  <w:style w:type="paragraph" w:styleId="a9">
    <w:name w:val="footer"/>
    <w:basedOn w:val="a"/>
    <w:link w:val="aa"/>
    <w:uiPriority w:val="99"/>
    <w:unhideWhenUsed/>
    <w:rsid w:val="0019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5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CD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"/>
    <w:rsid w:val="000A358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rsid w:val="000A3581"/>
    <w:pPr>
      <w:shd w:val="clear" w:color="auto" w:fill="FFFFFF"/>
      <w:spacing w:before="180" w:after="0" w:line="230" w:lineRule="exact"/>
      <w:ind w:hanging="1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19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5E2D"/>
  </w:style>
  <w:style w:type="paragraph" w:styleId="a9">
    <w:name w:val="footer"/>
    <w:basedOn w:val="a"/>
    <w:link w:val="aa"/>
    <w:uiPriority w:val="99"/>
    <w:unhideWhenUsed/>
    <w:rsid w:val="0019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Zverdvd.org</cp:lastModifiedBy>
  <cp:revision>133</cp:revision>
  <cp:lastPrinted>2023-01-17T13:53:00Z</cp:lastPrinted>
  <dcterms:created xsi:type="dcterms:W3CDTF">2023-01-14T07:48:00Z</dcterms:created>
  <dcterms:modified xsi:type="dcterms:W3CDTF">2023-01-26T12:35:00Z</dcterms:modified>
</cp:coreProperties>
</file>